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1FF6C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9F5FE3">
        <w:rPr>
          <w:rFonts w:ascii="Times New Roman" w:eastAsia="Arial Unicode MS" w:hAnsi="Times New Roman" w:cs="Times New Roman"/>
          <w:b/>
          <w:kern w:val="0"/>
          <w:sz w:val="24"/>
          <w:szCs w:val="24"/>
          <w:lang w:eastAsia="lv-LV"/>
          <w14:ligatures w14:val="none"/>
        </w:rPr>
        <w:t>5</w:t>
      </w:r>
    </w:p>
    <w:p w14:paraId="616345F9" w14:textId="428D13F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42291">
        <w:rPr>
          <w:rFonts w:ascii="Times New Roman" w:eastAsia="Arial Unicode MS" w:hAnsi="Times New Roman" w:cs="Times New Roman"/>
          <w:kern w:val="0"/>
          <w:sz w:val="24"/>
          <w:szCs w:val="24"/>
          <w:lang w:eastAsia="lv-LV"/>
          <w14:ligatures w14:val="none"/>
        </w:rPr>
        <w:t>6</w:t>
      </w:r>
      <w:r w:rsidR="00A230E0">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4CFEB8F" w14:textId="77777777" w:rsidR="00A230E0" w:rsidRPr="00A230E0" w:rsidRDefault="00A230E0" w:rsidP="00A230E0">
      <w:pPr>
        <w:spacing w:after="0" w:line="240" w:lineRule="auto"/>
        <w:jc w:val="both"/>
        <w:rPr>
          <w:rFonts w:ascii="Times New Roman" w:eastAsia="Times New Roman" w:hAnsi="Times New Roman" w:cs="Times New Roman"/>
          <w:b/>
          <w:bCs/>
          <w:kern w:val="0"/>
          <w:sz w:val="24"/>
          <w:szCs w:val="24"/>
          <w:lang w:eastAsia="lv-LV"/>
          <w14:ligatures w14:val="none"/>
        </w:rPr>
      </w:pPr>
      <w:r w:rsidRPr="00A230E0">
        <w:rPr>
          <w:rFonts w:ascii="Times New Roman" w:eastAsia="Times New Roman" w:hAnsi="Times New Roman" w:cs="Times New Roman"/>
          <w:b/>
          <w:bCs/>
          <w:kern w:val="0"/>
          <w:sz w:val="24"/>
          <w:szCs w:val="24"/>
          <w:lang w:eastAsia="lv-LV"/>
          <w14:ligatures w14:val="none"/>
        </w:rPr>
        <w:t>Par 2025. gada prioritārā investīciju projekta “</w:t>
      </w:r>
      <w:r w:rsidRPr="00A230E0">
        <w:rPr>
          <w:rFonts w:ascii="Times New Roman" w:eastAsia="Times New Roman" w:hAnsi="Times New Roman" w:cs="Times New Roman"/>
          <w:b/>
          <w:kern w:val="0"/>
          <w:sz w:val="24"/>
          <w:szCs w:val="24"/>
          <w:lang w:eastAsia="lv-LV"/>
          <w14:ligatures w14:val="none"/>
        </w:rPr>
        <w:t>Bruģakmens seguma nomaiņa Saieta laukumā, Madonā, Madonas novadā</w:t>
      </w:r>
      <w:r w:rsidRPr="00A230E0">
        <w:rPr>
          <w:rFonts w:ascii="Times New Roman" w:eastAsia="Times New Roman" w:hAnsi="Times New Roman" w:cs="Times New Roman"/>
          <w:b/>
          <w:bCs/>
          <w:kern w:val="0"/>
          <w:sz w:val="24"/>
          <w:szCs w:val="24"/>
          <w:lang w:eastAsia="lv-LV"/>
          <w14:ligatures w14:val="none"/>
        </w:rPr>
        <w:t>” īstenošanu</w:t>
      </w:r>
    </w:p>
    <w:p w14:paraId="4617E5BB" w14:textId="77777777" w:rsidR="00A230E0" w:rsidRPr="00A230E0" w:rsidRDefault="00A230E0" w:rsidP="00A230E0">
      <w:pPr>
        <w:spacing w:after="0" w:line="240" w:lineRule="auto"/>
        <w:ind w:right="-199" w:firstLine="709"/>
        <w:jc w:val="both"/>
        <w:rPr>
          <w:rFonts w:ascii="Times New Roman" w:eastAsia="Times New Roman" w:hAnsi="Times New Roman" w:cs="Times New Roman"/>
          <w:kern w:val="0"/>
          <w:sz w:val="24"/>
          <w:szCs w:val="24"/>
          <w:lang w:eastAsia="lv-LV"/>
        </w:rPr>
      </w:pPr>
    </w:p>
    <w:p w14:paraId="1DD502B0" w14:textId="77777777" w:rsidR="00A230E0" w:rsidRPr="00A230E0" w:rsidRDefault="00A230E0" w:rsidP="00A230E0">
      <w:pPr>
        <w:spacing w:after="0" w:line="240" w:lineRule="auto"/>
        <w:ind w:right="-1" w:firstLine="709"/>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Madonas novada pašvaldības investīciju projekts </w:t>
      </w:r>
      <w:bookmarkStart w:id="450" w:name="_Hlk174433373"/>
      <w:r w:rsidRPr="00A230E0">
        <w:rPr>
          <w:rFonts w:ascii="Times New Roman" w:eastAsia="Times New Roman" w:hAnsi="Times New Roman" w:cs="Times New Roman"/>
          <w:kern w:val="0"/>
          <w:sz w:val="24"/>
          <w:szCs w:val="24"/>
          <w:lang w:eastAsia="lv-LV"/>
        </w:rPr>
        <w:t>“</w:t>
      </w:r>
      <w:bookmarkEnd w:id="450"/>
      <w:r w:rsidRPr="00A230E0">
        <w:rPr>
          <w:rFonts w:ascii="Times New Roman" w:eastAsia="Times New Roman" w:hAnsi="Times New Roman" w:cs="Times New Roman"/>
          <w:kern w:val="0"/>
          <w:sz w:val="24"/>
          <w:szCs w:val="24"/>
          <w:lang w:eastAsia="lv-LV"/>
        </w:rPr>
        <w:t>Bruģakmens seguma nomaiņa Saieta laukumā, Madonā, Madonas novadā” iekļauts Madonas novada ilgtspējīgas attīstības stratēģijā 2022.-2047. gadam un Madonas novada attīstības programmas 2022.-2028. gadam investīciju plānā 2023.-2027. gadam.</w:t>
      </w:r>
    </w:p>
    <w:p w14:paraId="0FD4E5EB" w14:textId="77777777" w:rsidR="00A230E0" w:rsidRPr="00A230E0" w:rsidRDefault="00A230E0" w:rsidP="00A230E0">
      <w:pPr>
        <w:spacing w:after="0" w:line="240" w:lineRule="auto"/>
        <w:ind w:firstLine="709"/>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Projekta ietvaros ir veikta iepirkuma procedūra “Bruģakmens seguma nomaiņa Saieta laukumā, Madonā, Madonas novadā”, kuras rezultātā kopējā līgumcena sastāda </w:t>
      </w:r>
      <w:bookmarkStart w:id="451" w:name="_Hlk174436347"/>
      <w:r w:rsidRPr="00A230E0">
        <w:rPr>
          <w:rFonts w:ascii="Times New Roman" w:eastAsia="Times New Roman" w:hAnsi="Times New Roman" w:cs="Times New Roman"/>
          <w:kern w:val="0"/>
          <w:sz w:val="24"/>
          <w:szCs w:val="24"/>
          <w:lang w:eastAsia="lv-LV"/>
        </w:rPr>
        <w:t>EUR</w:t>
      </w:r>
      <w:bookmarkStart w:id="452" w:name="OLE_LINK2"/>
      <w:r w:rsidRPr="00A230E0">
        <w:rPr>
          <w:rFonts w:ascii="Times New Roman" w:eastAsia="Times New Roman" w:hAnsi="Times New Roman" w:cs="Times New Roman"/>
          <w:kern w:val="0"/>
          <w:sz w:val="24"/>
          <w:szCs w:val="24"/>
          <w:lang w:eastAsia="lv-LV"/>
        </w:rPr>
        <w:t xml:space="preserve"> 386 485,14 </w:t>
      </w:r>
      <w:bookmarkEnd w:id="452"/>
      <w:r w:rsidRPr="00A230E0">
        <w:rPr>
          <w:rFonts w:ascii="Times New Roman" w:eastAsia="Times New Roman" w:hAnsi="Times New Roman" w:cs="Times New Roman"/>
          <w:kern w:val="0"/>
          <w:sz w:val="24"/>
          <w:szCs w:val="24"/>
          <w:lang w:eastAsia="lv-LV"/>
        </w:rPr>
        <w:t xml:space="preserve">(trīs simti astoņdesmit seši tūkstoši četri simti astoņdesmit pieci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14 centi)</w:t>
      </w:r>
      <w:bookmarkEnd w:id="451"/>
      <w:r w:rsidRPr="00A230E0">
        <w:rPr>
          <w:rFonts w:ascii="Times New Roman" w:eastAsia="Times New Roman" w:hAnsi="Times New Roman" w:cs="Times New Roman"/>
          <w:kern w:val="0"/>
          <w:sz w:val="24"/>
          <w:szCs w:val="24"/>
          <w:lang w:eastAsia="lv-LV"/>
        </w:rPr>
        <w:t xml:space="preserve"> kopā ar pievienotās vērtības nodokli. </w:t>
      </w:r>
    </w:p>
    <w:p w14:paraId="758522E3" w14:textId="77777777" w:rsidR="00A230E0" w:rsidRPr="00A230E0" w:rsidRDefault="00A230E0" w:rsidP="00A230E0">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Būvdarbu līguma ietvaros paredzēts atjaunot </w:t>
      </w:r>
      <w:bookmarkStart w:id="453" w:name="_Hlk207195199"/>
      <w:r w:rsidRPr="00A230E0">
        <w:rPr>
          <w:rFonts w:ascii="Times New Roman" w:eastAsia="Times New Roman" w:hAnsi="Times New Roman" w:cs="Times New Roman"/>
          <w:kern w:val="0"/>
          <w:sz w:val="24"/>
          <w:szCs w:val="24"/>
          <w:lang w:eastAsia="lv-LV"/>
        </w:rPr>
        <w:t xml:space="preserve">bruģakmens segumu Saieta laukumā, Madonā, Madonas novadā, demontēt fiziski un morāli novecojošo un nefunkcionējošo ekrānu un pulksteni un pie domes ēkas izbūvēt </w:t>
      </w:r>
      <w:proofErr w:type="spellStart"/>
      <w:r w:rsidRPr="00A230E0">
        <w:rPr>
          <w:rFonts w:ascii="Times New Roman" w:eastAsia="Times New Roman" w:hAnsi="Times New Roman" w:cs="Times New Roman"/>
          <w:kern w:val="0"/>
          <w:sz w:val="24"/>
          <w:szCs w:val="24"/>
          <w:lang w:eastAsia="lv-LV"/>
        </w:rPr>
        <w:t>pandusu</w:t>
      </w:r>
      <w:proofErr w:type="spellEnd"/>
      <w:r w:rsidRPr="00A230E0">
        <w:rPr>
          <w:rFonts w:ascii="Times New Roman" w:eastAsia="Times New Roman" w:hAnsi="Times New Roman" w:cs="Times New Roman"/>
          <w:kern w:val="0"/>
          <w:sz w:val="24"/>
          <w:szCs w:val="24"/>
          <w:lang w:eastAsia="lv-LV"/>
        </w:rPr>
        <w:t>, tādejādi nodrošinot vides pieejamību.</w:t>
      </w:r>
    </w:p>
    <w:bookmarkEnd w:id="453"/>
    <w:p w14:paraId="0F98595A" w14:textId="77777777" w:rsidR="00A230E0" w:rsidRPr="00A230E0" w:rsidRDefault="00A230E0" w:rsidP="00A230E0">
      <w:pPr>
        <w:spacing w:after="0" w:line="240" w:lineRule="auto"/>
        <w:ind w:firstLine="709"/>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Lai īstenotu prioritāro investīciju projektu </w:t>
      </w:r>
      <w:r w:rsidRPr="00A230E0">
        <w:rPr>
          <w:rFonts w:ascii="Times New Roman" w:eastAsia="Times New Roman" w:hAnsi="Times New Roman" w:cs="Times New Roman"/>
          <w:bCs/>
          <w:kern w:val="0"/>
          <w:sz w:val="24"/>
          <w:szCs w:val="24"/>
          <w:lang w:eastAsia="lv-LV"/>
        </w:rPr>
        <w:t>“</w:t>
      </w:r>
      <w:r w:rsidRPr="00A230E0">
        <w:rPr>
          <w:rFonts w:ascii="Times New Roman" w:eastAsia="Times New Roman" w:hAnsi="Times New Roman" w:cs="Times New Roman"/>
          <w:kern w:val="0"/>
          <w:sz w:val="24"/>
          <w:szCs w:val="24"/>
          <w:lang w:eastAsia="lv-LV"/>
        </w:rPr>
        <w:t xml:space="preserve">Bruģakmens seguma nomaiņa Saieta laukumā, Madonā, Madonas novadā” būvdarbu veikšanai nepieciešams finansējums EUR 386 485,14 (trīs simti astoņdesmit seši tūkstoši četri simti astoņdesmit pieci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14 centi) apmērā, t.sk. aizņēmums Valsts kasē EUR</w:t>
      </w:r>
      <w:bookmarkStart w:id="454" w:name="_Hlk161660010"/>
      <w:r w:rsidRPr="00A230E0">
        <w:rPr>
          <w:rFonts w:ascii="Times New Roman" w:eastAsia="Times New Roman" w:hAnsi="Times New Roman" w:cs="Times New Roman"/>
          <w:kern w:val="0"/>
          <w:sz w:val="24"/>
          <w:szCs w:val="24"/>
          <w:lang w:eastAsia="lv-LV"/>
        </w:rPr>
        <w:t xml:space="preserve"> 347 836,63 (trīs simti četrdesmit septiņi tūkstoši astoņi simti trīsdesmit seši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63 centi)</w:t>
      </w:r>
      <w:bookmarkEnd w:id="454"/>
      <w:r w:rsidRPr="00A230E0">
        <w:rPr>
          <w:rFonts w:ascii="Times New Roman" w:eastAsia="Times New Roman" w:hAnsi="Times New Roman" w:cs="Times New Roman"/>
          <w:kern w:val="0"/>
          <w:sz w:val="24"/>
          <w:szCs w:val="24"/>
          <w:lang w:eastAsia="lv-LV"/>
        </w:rPr>
        <w:t xml:space="preserve">, un pašvaldības līdzfinansējums </w:t>
      </w:r>
      <w:bookmarkStart w:id="455" w:name="_Hlk161660061"/>
      <w:r w:rsidRPr="00A230E0">
        <w:rPr>
          <w:rFonts w:ascii="Times New Roman" w:eastAsia="Times New Roman" w:hAnsi="Times New Roman" w:cs="Times New Roman"/>
          <w:kern w:val="0"/>
          <w:sz w:val="24"/>
          <w:szCs w:val="24"/>
          <w:lang w:eastAsia="lv-LV"/>
        </w:rPr>
        <w:t xml:space="preserve">EUR 38 648,51 (trīsdesmit astoņi tūkstoši seši simti četrdesmit astoņi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51 cents)</w:t>
      </w:r>
      <w:bookmarkEnd w:id="455"/>
      <w:r w:rsidRPr="00A230E0">
        <w:rPr>
          <w:rFonts w:ascii="Times New Roman" w:eastAsia="Times New Roman" w:hAnsi="Times New Roman" w:cs="Times New Roman"/>
          <w:kern w:val="0"/>
          <w:sz w:val="24"/>
          <w:szCs w:val="24"/>
          <w:lang w:eastAsia="lv-LV"/>
        </w:rPr>
        <w:t>.</w:t>
      </w:r>
    </w:p>
    <w:p w14:paraId="4A8B9F63" w14:textId="123AD72B" w:rsidR="00324308" w:rsidRPr="00AB76B8" w:rsidRDefault="00A230E0" w:rsidP="00324308">
      <w:pPr>
        <w:spacing w:after="0" w:line="240" w:lineRule="auto"/>
        <w:ind w:firstLine="567"/>
        <w:jc w:val="both"/>
        <w:rPr>
          <w:rFonts w:ascii="Times New Roman" w:eastAsia="Calibri" w:hAnsi="Times New Roman" w:cs="Times New Roman"/>
          <w:b/>
          <w:sz w:val="24"/>
          <w:szCs w:val="24"/>
          <w:lang w:eastAsia="hi-IN" w:bidi="hi-IN"/>
          <w14:ligatures w14:val="none"/>
        </w:rPr>
      </w:pPr>
      <w:r w:rsidRPr="00A230E0">
        <w:rPr>
          <w:rFonts w:ascii="Times New Roman" w:eastAsia="Times New Roman" w:hAnsi="Times New Roman" w:cs="Times New Roman"/>
          <w:kern w:val="0"/>
          <w:sz w:val="24"/>
          <w:szCs w:val="24"/>
          <w:lang w:eastAsia="lv-LV"/>
        </w:rPr>
        <w:t xml:space="preserve">Noklausījusies sniegto informāciju, </w:t>
      </w:r>
      <w:r w:rsidRPr="00A230E0">
        <w:rPr>
          <w:rFonts w:ascii="Times New Roman" w:eastAsia="Wingdings" w:hAnsi="Times New Roman" w:cs="Times New Roman"/>
          <w:iCs/>
          <w:kern w:val="0"/>
          <w:sz w:val="24"/>
          <w:szCs w:val="24"/>
          <w:lang w:eastAsia="lv-LV"/>
        </w:rPr>
        <w:t xml:space="preserve">ņemot vērā 17.09.2025. Attīstības komitejas </w:t>
      </w:r>
      <w:r w:rsidR="00324308">
        <w:rPr>
          <w:rFonts w:ascii="Times New Roman" w:eastAsia="Wingdings" w:hAnsi="Times New Roman" w:cs="Times New Roman"/>
          <w:iCs/>
          <w:kern w:val="0"/>
          <w:sz w:val="24"/>
          <w:szCs w:val="24"/>
          <w:lang w:eastAsia="lv-LV"/>
        </w:rPr>
        <w:t xml:space="preserve">un 23.09.2025. Finanšu komitejas </w:t>
      </w:r>
      <w:r w:rsidRPr="00A230E0">
        <w:rPr>
          <w:rFonts w:ascii="Times New Roman" w:eastAsia="Wingdings" w:hAnsi="Times New Roman" w:cs="Times New Roman"/>
          <w:iCs/>
          <w:kern w:val="0"/>
          <w:sz w:val="24"/>
          <w:szCs w:val="24"/>
          <w:lang w:eastAsia="lv-LV"/>
        </w:rPr>
        <w:t>atzinumu</w:t>
      </w:r>
      <w:r w:rsidR="00324308">
        <w:rPr>
          <w:rFonts w:ascii="Times New Roman" w:eastAsia="Wingdings" w:hAnsi="Times New Roman" w:cs="Times New Roman"/>
          <w:iCs/>
          <w:kern w:val="0"/>
          <w:sz w:val="24"/>
          <w:szCs w:val="24"/>
          <w:lang w:eastAsia="lv-LV"/>
        </w:rPr>
        <w:t>s</w:t>
      </w:r>
      <w:r w:rsidRPr="00A230E0">
        <w:rPr>
          <w:rFonts w:ascii="Times New Roman" w:eastAsia="Wingdings" w:hAnsi="Times New Roman" w:cs="Times New Roman"/>
          <w:iCs/>
          <w:kern w:val="0"/>
          <w:sz w:val="24"/>
          <w:szCs w:val="24"/>
          <w:lang w:eastAsia="lv-LV"/>
        </w:rPr>
        <w:t xml:space="preserve">, </w:t>
      </w:r>
      <w:r w:rsidR="00324308" w:rsidRPr="001E4367">
        <w:rPr>
          <w:rFonts w:ascii="Times New Roman" w:eastAsia="Times New Roman" w:hAnsi="Times New Roman" w:cs="Times New Roman"/>
          <w:b/>
          <w:sz w:val="24"/>
          <w:szCs w:val="24"/>
        </w:rPr>
        <w:t>atklāti balsojot: PAR – 1</w:t>
      </w:r>
      <w:r w:rsidR="00324308">
        <w:rPr>
          <w:rFonts w:ascii="Times New Roman" w:eastAsia="Times New Roman" w:hAnsi="Times New Roman" w:cs="Times New Roman"/>
          <w:b/>
          <w:sz w:val="24"/>
          <w:szCs w:val="24"/>
        </w:rPr>
        <w:t>8</w:t>
      </w:r>
      <w:r w:rsidR="00324308" w:rsidRPr="001E4367">
        <w:rPr>
          <w:rFonts w:ascii="Times New Roman" w:eastAsia="Times New Roman" w:hAnsi="Times New Roman" w:cs="Times New Roman"/>
          <w:b/>
          <w:sz w:val="24"/>
          <w:szCs w:val="24"/>
        </w:rPr>
        <w:t xml:space="preserve"> </w:t>
      </w:r>
      <w:r w:rsidR="00324308" w:rsidRPr="001E4367">
        <w:rPr>
          <w:rFonts w:ascii="Times New Roman" w:eastAsia="Times New Roman" w:hAnsi="Times New Roman" w:cs="Times New Roman"/>
          <w:sz w:val="24"/>
          <w:szCs w:val="24"/>
        </w:rPr>
        <w:t>(</w:t>
      </w:r>
      <w:r w:rsidR="00324308" w:rsidRPr="00524AB4">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00324308" w:rsidRPr="001E4367">
        <w:rPr>
          <w:rFonts w:ascii="Times New Roman" w:eastAsia="Times New Roman" w:hAnsi="Times New Roman" w:cs="Times New Roman"/>
          <w:sz w:val="24"/>
          <w:szCs w:val="24"/>
        </w:rPr>
        <w:t xml:space="preserve">), </w:t>
      </w:r>
      <w:r w:rsidR="00324308" w:rsidRPr="001E4367">
        <w:rPr>
          <w:rFonts w:ascii="Times New Roman" w:eastAsia="Times New Roman" w:hAnsi="Times New Roman" w:cs="Times New Roman"/>
          <w:b/>
          <w:sz w:val="24"/>
          <w:szCs w:val="24"/>
        </w:rPr>
        <w:t xml:space="preserve">PRET </w:t>
      </w:r>
      <w:r w:rsidR="00324308" w:rsidRPr="001E4367">
        <w:rPr>
          <w:rFonts w:ascii="Times New Roman" w:eastAsia="Times New Roman" w:hAnsi="Times New Roman" w:cs="Times New Roman"/>
          <w:b/>
          <w:bCs/>
          <w:sz w:val="24"/>
          <w:szCs w:val="24"/>
        </w:rPr>
        <w:t>– NAV</w:t>
      </w:r>
      <w:r w:rsidR="00324308" w:rsidRPr="001E4367">
        <w:rPr>
          <w:rFonts w:ascii="Times New Roman" w:eastAsia="Times New Roman" w:hAnsi="Times New Roman" w:cs="Times New Roman"/>
          <w:b/>
          <w:sz w:val="24"/>
          <w:szCs w:val="24"/>
        </w:rPr>
        <w:t>, ATTURAS – NAV,</w:t>
      </w:r>
      <w:r w:rsidR="00324308" w:rsidRPr="001E4367">
        <w:rPr>
          <w:rFonts w:ascii="Times New Roman" w:eastAsia="Times New Roman" w:hAnsi="Times New Roman" w:cs="Times New Roman"/>
          <w:sz w:val="24"/>
          <w:szCs w:val="24"/>
        </w:rPr>
        <w:t xml:space="preserve"> Madonas novada pašvaldības dome </w:t>
      </w:r>
      <w:r w:rsidR="00324308" w:rsidRPr="001E4367">
        <w:rPr>
          <w:rFonts w:ascii="Times New Roman" w:eastAsia="Times New Roman" w:hAnsi="Times New Roman" w:cs="Times New Roman"/>
          <w:b/>
          <w:sz w:val="24"/>
          <w:szCs w:val="24"/>
        </w:rPr>
        <w:t>NOLEMJ:</w:t>
      </w:r>
      <w:r w:rsidR="00324308" w:rsidRPr="001E4367">
        <w:rPr>
          <w:rFonts w:ascii="Times New Roman" w:eastAsia="Calibri" w:hAnsi="Times New Roman" w:cs="Times New Roman"/>
          <w:b/>
          <w:sz w:val="24"/>
          <w:szCs w:val="24"/>
          <w:lang w:eastAsia="hi-IN" w:bidi="hi-IN"/>
          <w14:ligatures w14:val="none"/>
        </w:rPr>
        <w:t xml:space="preserve">  </w:t>
      </w:r>
    </w:p>
    <w:p w14:paraId="7568C1E5" w14:textId="696E7A85" w:rsidR="00A230E0" w:rsidRPr="00A230E0" w:rsidRDefault="00A230E0" w:rsidP="00A230E0">
      <w:pPr>
        <w:spacing w:after="0" w:line="240" w:lineRule="auto"/>
        <w:ind w:firstLine="720"/>
        <w:jc w:val="both"/>
        <w:rPr>
          <w:rFonts w:ascii="Times New Roman" w:eastAsia="Times New Roman" w:hAnsi="Times New Roman" w:cs="Times New Roman"/>
          <w:kern w:val="0"/>
          <w:sz w:val="24"/>
          <w:szCs w:val="24"/>
          <w:lang w:eastAsia="lo-LA" w:bidi="lo-LA"/>
        </w:rPr>
      </w:pPr>
    </w:p>
    <w:p w14:paraId="4EE36E8B" w14:textId="77777777" w:rsidR="00A230E0" w:rsidRPr="00A230E0" w:rsidRDefault="00A230E0" w:rsidP="00A230E0">
      <w:pPr>
        <w:numPr>
          <w:ilvl w:val="0"/>
          <w:numId w:val="105"/>
        </w:numPr>
        <w:spacing w:after="0" w:line="240" w:lineRule="auto"/>
        <w:ind w:left="709" w:right="-1" w:hanging="709"/>
        <w:contextualSpacing/>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Apstiprināt būvdarbu līguma “Bruģakmens seguma nomaiņa Saieta laukumā, Madonā, Madonas novadā” slēgšanu par kopējo summu EUR 386 485,14 (trīs simti astoņdesmit seši tūkstoši četri simti astoņdesmit pieci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14 centi) kopā ar pievienotās vērtības nodokli.</w:t>
      </w:r>
    </w:p>
    <w:p w14:paraId="0614AA2F" w14:textId="77777777" w:rsidR="00A230E0" w:rsidRPr="00A230E0" w:rsidRDefault="00A230E0" w:rsidP="00A230E0">
      <w:pPr>
        <w:numPr>
          <w:ilvl w:val="0"/>
          <w:numId w:val="105"/>
        </w:numPr>
        <w:spacing w:after="0" w:line="240" w:lineRule="auto"/>
        <w:ind w:left="709" w:hanging="709"/>
        <w:contextualSpacing/>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2025. gada prioritārā investīciju projekta “Bruģakmens seguma nomaiņa Saieta laukumā, Madonā, Madonas novadā” īstenošanai, kas atbilst </w:t>
      </w:r>
      <w:bookmarkStart w:id="456" w:name="_Hlk129767802"/>
      <w:r w:rsidRPr="00A230E0">
        <w:rPr>
          <w:rFonts w:ascii="Times New Roman" w:eastAsia="Times New Roman" w:hAnsi="Times New Roman" w:cs="Times New Roman"/>
          <w:kern w:val="0"/>
          <w:sz w:val="24"/>
          <w:szCs w:val="24"/>
          <w:lang w:eastAsia="lv-LV"/>
        </w:rPr>
        <w:t xml:space="preserve">Madonas novada ilgtspējīgas attīstības stratēģijai 2022.-2047. gadam un Madonas novada attīstības programmai 2022.-2028. gadam </w:t>
      </w:r>
      <w:bookmarkEnd w:id="456"/>
      <w:r w:rsidRPr="00A230E0">
        <w:rPr>
          <w:rFonts w:ascii="Times New Roman" w:eastAsia="Times New Roman" w:hAnsi="Times New Roman" w:cs="Times New Roman"/>
          <w:kern w:val="0"/>
          <w:sz w:val="24"/>
          <w:szCs w:val="24"/>
          <w:lang w:eastAsia="lv-LV"/>
        </w:rPr>
        <w:t xml:space="preserve">un nodrošina lietderīgu investīciju īstenošanu pašvaldības autonomās funkcijas </w:t>
      </w:r>
      <w:r w:rsidRPr="00A230E0">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w:t>
      </w:r>
      <w:r w:rsidRPr="00A230E0">
        <w:rPr>
          <w:rFonts w:ascii="Times New Roman" w:eastAsia="Times New Roman" w:hAnsi="Times New Roman" w:cs="Times New Roman"/>
          <w:i/>
          <w:kern w:val="0"/>
          <w:sz w:val="24"/>
          <w:szCs w:val="24"/>
          <w:lang w:eastAsia="lv-LV"/>
        </w:rPr>
        <w:lastRenderedPageBreak/>
        <w:t xml:space="preserve">apgaismošana un uzturēšana; parku, skvēru un zaļo zonu ierīkošana un uzturēšana; </w:t>
      </w:r>
      <w:proofErr w:type="spellStart"/>
      <w:r w:rsidRPr="00A230E0">
        <w:rPr>
          <w:rFonts w:ascii="Times New Roman" w:eastAsia="Times New Roman" w:hAnsi="Times New Roman" w:cs="Times New Roman"/>
          <w:i/>
          <w:kern w:val="0"/>
          <w:sz w:val="24"/>
          <w:szCs w:val="24"/>
          <w:lang w:eastAsia="lv-LV"/>
        </w:rPr>
        <w:t>pretplūdu</w:t>
      </w:r>
      <w:proofErr w:type="spellEnd"/>
      <w:r w:rsidRPr="00A230E0">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Pr="00A230E0">
        <w:rPr>
          <w:rFonts w:ascii="Times New Roman" w:eastAsia="Times New Roman" w:hAnsi="Times New Roman" w:cs="Times New Roman"/>
          <w:kern w:val="0"/>
          <w:sz w:val="24"/>
          <w:szCs w:val="24"/>
          <w:lang w:eastAsia="lv-LV"/>
        </w:rPr>
        <w:t xml:space="preserve"> izpildei:</w:t>
      </w:r>
    </w:p>
    <w:p w14:paraId="61D17ED3" w14:textId="77777777" w:rsidR="00A230E0" w:rsidRPr="00A230E0" w:rsidRDefault="00A230E0" w:rsidP="00A230E0">
      <w:pPr>
        <w:numPr>
          <w:ilvl w:val="1"/>
          <w:numId w:val="105"/>
        </w:numPr>
        <w:spacing w:after="0" w:line="240" w:lineRule="auto"/>
        <w:ind w:left="1276" w:hanging="567"/>
        <w:contextualSpacing/>
        <w:jc w:val="both"/>
        <w:rPr>
          <w:rFonts w:ascii="Times New Roman" w:eastAsia="Times New Roman" w:hAnsi="Times New Roman" w:cs="Times New Roman"/>
          <w:kern w:val="0"/>
          <w:sz w:val="24"/>
          <w:szCs w:val="24"/>
          <w:lang w:eastAsia="lv-LV"/>
        </w:rPr>
      </w:pPr>
      <w:r w:rsidRPr="00A230E0">
        <w:rPr>
          <w:rFonts w:ascii="Times New Roman" w:eastAsia="Times New Roman" w:hAnsi="Times New Roman" w:cs="Times New Roman"/>
          <w:kern w:val="0"/>
          <w:sz w:val="24"/>
          <w:szCs w:val="24"/>
          <w:lang w:eastAsia="lv-LV"/>
        </w:rPr>
        <w:t xml:space="preserve">Ņemt ilgtermiņa aizņēmumu EUR 347 836,63 (trīs simti četrdesmit septiņi tūkstoši astoņi simti trīsdesmit seši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63 centi) apmērā no Valsts kases ar tās noteikto procentu likmi uz 20 gadiem ar atlikto pamatsummas maksājumu 3 gadi. Aizņēmuma atmaksu garantēt ar pašvaldības budžetu. Aizņēmumu izņemt 2025. un 2026.gadā.</w:t>
      </w:r>
    </w:p>
    <w:p w14:paraId="3CFB55DF" w14:textId="77777777" w:rsidR="00A230E0" w:rsidRPr="00A230E0" w:rsidRDefault="00A230E0" w:rsidP="00A230E0">
      <w:pPr>
        <w:numPr>
          <w:ilvl w:val="1"/>
          <w:numId w:val="105"/>
        </w:numPr>
        <w:spacing w:after="0" w:line="240" w:lineRule="auto"/>
        <w:ind w:left="1276" w:hanging="567"/>
        <w:contextualSpacing/>
        <w:jc w:val="both"/>
        <w:rPr>
          <w:rFonts w:ascii="Times New Roman" w:eastAsia="Times New Roman" w:hAnsi="Times New Roman" w:cs="Times New Roman"/>
          <w:bCs/>
          <w:kern w:val="0"/>
          <w:sz w:val="24"/>
          <w:szCs w:val="24"/>
          <w:lang w:eastAsia="lv-LV"/>
        </w:rPr>
      </w:pPr>
      <w:r w:rsidRPr="00A230E0">
        <w:rPr>
          <w:rFonts w:ascii="Times New Roman" w:eastAsia="Times New Roman" w:hAnsi="Times New Roman" w:cs="Times New Roman"/>
          <w:kern w:val="0"/>
          <w:sz w:val="24"/>
          <w:szCs w:val="24"/>
          <w:lang w:eastAsia="lv-LV"/>
        </w:rPr>
        <w:t xml:space="preserve">Piešķirt investīciju projekta “Bruģakmens seguma nomaiņa Saieta laukumā, Madonā, Madonas novadā” īstenošanai Madonas novada pašvaldības līdzfinansējumu EUR 38 648,51 (trīsdesmit astoņi tūkstoši seši simti četrdesmit astoņi </w:t>
      </w:r>
      <w:proofErr w:type="spellStart"/>
      <w:r w:rsidRPr="00A230E0">
        <w:rPr>
          <w:rFonts w:ascii="Times New Roman" w:eastAsia="Times New Roman" w:hAnsi="Times New Roman" w:cs="Times New Roman"/>
          <w:kern w:val="0"/>
          <w:sz w:val="24"/>
          <w:szCs w:val="24"/>
          <w:lang w:eastAsia="lv-LV"/>
        </w:rPr>
        <w:t>euro</w:t>
      </w:r>
      <w:proofErr w:type="spellEnd"/>
      <w:r w:rsidRPr="00A230E0">
        <w:rPr>
          <w:rFonts w:ascii="Times New Roman" w:eastAsia="Times New Roman" w:hAnsi="Times New Roman" w:cs="Times New Roman"/>
          <w:kern w:val="0"/>
          <w:sz w:val="24"/>
          <w:szCs w:val="24"/>
          <w:lang w:eastAsia="lv-LV"/>
        </w:rPr>
        <w:t>, 51 cents), kas ņemts no Projektu ieviešanas nodaļas kredītu līdzfinansējumu budžeta pozīcijas.</w:t>
      </w:r>
    </w:p>
    <w:p w14:paraId="111A1119" w14:textId="77777777" w:rsidR="00A230E0" w:rsidRPr="00A230E0" w:rsidRDefault="00A230E0" w:rsidP="00A230E0">
      <w:pPr>
        <w:spacing w:after="0" w:line="240" w:lineRule="auto"/>
        <w:jc w:val="both"/>
        <w:rPr>
          <w:rFonts w:ascii="Times New Roman" w:eastAsia="Times New Roman" w:hAnsi="Times New Roman" w:cs="Times New Roman"/>
          <w:bCs/>
          <w:kern w:val="0"/>
          <w:sz w:val="24"/>
          <w:szCs w:val="24"/>
          <w:lang w:eastAsia="lv-LV"/>
        </w:rPr>
      </w:pPr>
    </w:p>
    <w:p w14:paraId="052FE343" w14:textId="77777777" w:rsidR="00AB76B8" w:rsidRDefault="00AB76B8" w:rsidP="004E7D8F">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6E7552F5" w14:textId="77777777" w:rsidR="004E7D8F" w:rsidRPr="001E4367" w:rsidRDefault="004E7D8F" w:rsidP="004E7D8F">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p>
    <w:p w14:paraId="095891E5" w14:textId="77777777" w:rsidR="002478FD" w:rsidRPr="001E4367" w:rsidRDefault="002478FD" w:rsidP="00D76494">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7"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7"/>
    <w:p w14:paraId="3C812E87" w14:textId="77777777" w:rsidR="007C7365"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E1D51D2" w14:textId="77777777" w:rsidR="00324308" w:rsidRDefault="00324308"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C3A0CC6" w14:textId="77777777" w:rsidR="00AB76B8" w:rsidRPr="001E4367" w:rsidRDefault="00AB76B8"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6088BBEF" w:rsidR="007C7365" w:rsidRPr="004E7D8F" w:rsidRDefault="00542291" w:rsidP="004E7D8F">
      <w:pPr>
        <w:rPr>
          <w:rFonts w:ascii="Times New Roman" w:eastAsia="SimSun" w:hAnsi="Times New Roman" w:cs="Arial"/>
          <w:i/>
          <w:iCs/>
          <w:kern w:val="1"/>
          <w:sz w:val="24"/>
          <w:szCs w:val="24"/>
          <w:lang w:eastAsia="hi-IN" w:bidi="hi-IN"/>
          <w14:ligatures w14:val="none"/>
        </w:rPr>
      </w:pPr>
      <w:proofErr w:type="spellStart"/>
      <w:r>
        <w:rPr>
          <w:rFonts w:ascii="Times New Roman" w:eastAsia="SimSun" w:hAnsi="Times New Roman" w:cs="Arial"/>
          <w:i/>
          <w:iCs/>
          <w:kern w:val="1"/>
          <w:sz w:val="24"/>
          <w:szCs w:val="24"/>
          <w:lang w:eastAsia="hi-IN" w:bidi="hi-IN"/>
          <w14:ligatures w14:val="none"/>
        </w:rPr>
        <w:t>Galeja</w:t>
      </w:r>
      <w:proofErr w:type="spellEnd"/>
      <w:r>
        <w:rPr>
          <w:rFonts w:ascii="Times New Roman" w:eastAsia="SimSun" w:hAnsi="Times New Roman" w:cs="Arial"/>
          <w:i/>
          <w:iCs/>
          <w:kern w:val="1"/>
          <w:sz w:val="24"/>
          <w:szCs w:val="24"/>
          <w:lang w:eastAsia="hi-IN" w:bidi="hi-IN"/>
          <w14:ligatures w14:val="none"/>
        </w:rPr>
        <w:t xml:space="preserve">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4E7D8F" w:rsidSect="0032430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AC0" w14:textId="77777777" w:rsidR="00C008A2" w:rsidRDefault="00C008A2">
      <w:pPr>
        <w:spacing w:after="0" w:line="240" w:lineRule="auto"/>
      </w:pPr>
      <w:r>
        <w:separator/>
      </w:r>
    </w:p>
  </w:endnote>
  <w:endnote w:type="continuationSeparator" w:id="0">
    <w:p w14:paraId="037542D3" w14:textId="77777777" w:rsidR="00C008A2" w:rsidRDefault="00C0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8" w:name="_Hlk202447562"/>
    <w:r w:rsidRPr="003C7F1F">
      <w:rPr>
        <w:sz w:val="20"/>
        <w:szCs w:val="20"/>
      </w:rPr>
      <w:t>DOKUMENTS PARAKSTĪTS AR DROŠU ELEKTRONISKO PARAKSTU UN SATUR LAIKA ZĪMOGU</w:t>
    </w:r>
  </w:p>
  <w:bookmarkEnd w:id="45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2654" w14:textId="77777777" w:rsidR="00C008A2" w:rsidRDefault="00C008A2">
      <w:pPr>
        <w:spacing w:after="0" w:line="240" w:lineRule="auto"/>
      </w:pPr>
      <w:r>
        <w:separator/>
      </w:r>
    </w:p>
  </w:footnote>
  <w:footnote w:type="continuationSeparator" w:id="0">
    <w:p w14:paraId="1EA2FF14" w14:textId="77777777" w:rsidR="00C008A2" w:rsidRDefault="00C00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8"/>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1"/>
  </w:num>
  <w:num w:numId="13" w16cid:durableId="420880542">
    <w:abstractNumId w:val="66"/>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9"/>
  </w:num>
  <w:num w:numId="19" w16cid:durableId="1848709668">
    <w:abstractNumId w:val="31"/>
  </w:num>
  <w:num w:numId="20" w16cid:durableId="868951277">
    <w:abstractNumId w:val="79"/>
  </w:num>
  <w:num w:numId="21" w16cid:durableId="151526946">
    <w:abstractNumId w:val="84"/>
  </w:num>
  <w:num w:numId="22" w16cid:durableId="711421502">
    <w:abstractNumId w:val="20"/>
  </w:num>
  <w:num w:numId="23" w16cid:durableId="1834566147">
    <w:abstractNumId w:val="40"/>
  </w:num>
  <w:num w:numId="24" w16cid:durableId="1902128782">
    <w:abstractNumId w:val="27"/>
  </w:num>
  <w:num w:numId="25" w16cid:durableId="1101604452">
    <w:abstractNumId w:val="49"/>
  </w:num>
  <w:num w:numId="26" w16cid:durableId="1730182350">
    <w:abstractNumId w:val="13"/>
  </w:num>
  <w:num w:numId="27" w16cid:durableId="1013605907">
    <w:abstractNumId w:val="83"/>
  </w:num>
  <w:num w:numId="28" w16cid:durableId="1035351275">
    <w:abstractNumId w:val="73"/>
  </w:num>
  <w:num w:numId="29" w16cid:durableId="745148850">
    <w:abstractNumId w:val="76"/>
  </w:num>
  <w:num w:numId="30" w16cid:durableId="1982735745">
    <w:abstractNumId w:val="87"/>
  </w:num>
  <w:num w:numId="31" w16cid:durableId="694309866">
    <w:abstractNumId w:val="16"/>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4"/>
  </w:num>
  <w:num w:numId="34" w16cid:durableId="1824462832">
    <w:abstractNumId w:val="92"/>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0"/>
  </w:num>
  <w:num w:numId="40" w16cid:durableId="1500344119">
    <w:abstractNumId w:val="0"/>
  </w:num>
  <w:num w:numId="41" w16cid:durableId="418913557">
    <w:abstractNumId w:val="71"/>
  </w:num>
  <w:num w:numId="42" w16cid:durableId="2045983383">
    <w:abstractNumId w:val="17"/>
  </w:num>
  <w:num w:numId="43" w16cid:durableId="6756134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3"/>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4"/>
  </w:num>
  <w:num w:numId="48" w16cid:durableId="731125840">
    <w:abstractNumId w:val="14"/>
  </w:num>
  <w:num w:numId="49" w16cid:durableId="1557662973">
    <w:abstractNumId w:val="68"/>
  </w:num>
  <w:num w:numId="50" w16cid:durableId="877426991">
    <w:abstractNumId w:val="65"/>
  </w:num>
  <w:num w:numId="51" w16cid:durableId="939070328">
    <w:abstractNumId w:val="58"/>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7"/>
  </w:num>
  <w:num w:numId="58" w16cid:durableId="955798426">
    <w:abstractNumId w:val="44"/>
  </w:num>
  <w:num w:numId="59" w16cid:durableId="2125490833">
    <w:abstractNumId w:val="4"/>
  </w:num>
  <w:num w:numId="60" w16cid:durableId="971324600">
    <w:abstractNumId w:val="81"/>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6"/>
  </w:num>
  <w:num w:numId="64" w16cid:durableId="1954550419">
    <w:abstractNumId w:val="72"/>
  </w:num>
  <w:num w:numId="65" w16cid:durableId="968247057">
    <w:abstractNumId w:val="78"/>
  </w:num>
  <w:num w:numId="66" w16cid:durableId="525600587">
    <w:abstractNumId w:val="42"/>
  </w:num>
  <w:num w:numId="67" w16cid:durableId="356007139">
    <w:abstractNumId w:val="39"/>
  </w:num>
  <w:num w:numId="68" w16cid:durableId="610472573">
    <w:abstractNumId w:val="88"/>
  </w:num>
  <w:num w:numId="69" w16cid:durableId="1177813827">
    <w:abstractNumId w:val="89"/>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0"/>
  </w:num>
  <w:num w:numId="79" w16cid:durableId="1008870343">
    <w:abstractNumId w:val="64"/>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7"/>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2"/>
  </w:num>
  <w:num w:numId="91" w16cid:durableId="703409759">
    <w:abstractNumId w:val="96"/>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1"/>
  </w:num>
  <w:num w:numId="98" w16cid:durableId="1278289669">
    <w:abstractNumId w:val="41"/>
  </w:num>
  <w:num w:numId="99" w16cid:durableId="382951910">
    <w:abstractNumId w:val="95"/>
  </w:num>
  <w:num w:numId="100" w16cid:durableId="1041245231">
    <w:abstractNumId w:val="99"/>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972205853">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2907"/>
    <w:rsid w:val="00304A97"/>
    <w:rsid w:val="00310A4C"/>
    <w:rsid w:val="00313B7A"/>
    <w:rsid w:val="00314CF4"/>
    <w:rsid w:val="003233AB"/>
    <w:rsid w:val="00323F78"/>
    <w:rsid w:val="0032430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E7D8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2291"/>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E26F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9F5FE3"/>
    <w:rsid w:val="00A0156B"/>
    <w:rsid w:val="00A02A58"/>
    <w:rsid w:val="00A031CC"/>
    <w:rsid w:val="00A03257"/>
    <w:rsid w:val="00A04262"/>
    <w:rsid w:val="00A046C8"/>
    <w:rsid w:val="00A04B81"/>
    <w:rsid w:val="00A10ECB"/>
    <w:rsid w:val="00A13006"/>
    <w:rsid w:val="00A13E80"/>
    <w:rsid w:val="00A14243"/>
    <w:rsid w:val="00A230E0"/>
    <w:rsid w:val="00A2396D"/>
    <w:rsid w:val="00A2529C"/>
    <w:rsid w:val="00A2548C"/>
    <w:rsid w:val="00A363A2"/>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76B8"/>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76CE5"/>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8A2"/>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475C0"/>
    <w:rsid w:val="00D52A85"/>
    <w:rsid w:val="00D546A3"/>
    <w:rsid w:val="00D60885"/>
    <w:rsid w:val="00D6489D"/>
    <w:rsid w:val="00D64C4E"/>
    <w:rsid w:val="00D66B27"/>
    <w:rsid w:val="00D67871"/>
    <w:rsid w:val="00D6794D"/>
    <w:rsid w:val="00D70B42"/>
    <w:rsid w:val="00D730C1"/>
    <w:rsid w:val="00D76494"/>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2</Pages>
  <Words>2721</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257</cp:revision>
  <dcterms:created xsi:type="dcterms:W3CDTF">2024-09-06T08:06:00Z</dcterms:created>
  <dcterms:modified xsi:type="dcterms:W3CDTF">2025-10-02T08:39:00Z</dcterms:modified>
</cp:coreProperties>
</file>